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68" w:rsidRPr="001C29FA" w:rsidRDefault="008F2968" w:rsidP="008F296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1C29FA">
        <w:rPr>
          <w:rFonts w:ascii="Arial" w:hAnsi="Arial" w:cs="Arial"/>
          <w:b/>
          <w:bCs/>
          <w:sz w:val="36"/>
          <w:szCs w:val="36"/>
        </w:rPr>
        <w:t>OBEC LIPTOVSKÁ TEPLIČKA</w:t>
      </w:r>
    </w:p>
    <w:p w:rsidR="008F2968" w:rsidRPr="001C29FA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F2968" w:rsidRPr="001C29FA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F2968" w:rsidRPr="001C29FA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F2968" w:rsidRPr="001C29FA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084580" cy="103124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68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F2968" w:rsidRPr="001C29FA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F2968" w:rsidRPr="001C29FA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F2968" w:rsidRPr="005E51FF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5E51FF">
        <w:rPr>
          <w:rFonts w:ascii="Arial" w:hAnsi="Arial" w:cs="Arial"/>
          <w:b/>
          <w:bCs/>
          <w:sz w:val="36"/>
          <w:szCs w:val="36"/>
        </w:rPr>
        <w:t>Všeobecne záväzné nariadenie</w:t>
      </w:r>
    </w:p>
    <w:p w:rsidR="008F2968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5E51FF">
        <w:rPr>
          <w:rFonts w:ascii="Arial" w:hAnsi="Arial" w:cs="Arial"/>
          <w:b/>
          <w:sz w:val="36"/>
          <w:szCs w:val="36"/>
        </w:rPr>
        <w:t>č</w:t>
      </w:r>
      <w:r w:rsidRPr="005E51FF">
        <w:rPr>
          <w:rFonts w:ascii="Arial" w:hAnsi="Arial" w:cs="Arial"/>
          <w:b/>
          <w:bCs/>
          <w:sz w:val="36"/>
          <w:szCs w:val="36"/>
        </w:rPr>
        <w:t>.</w:t>
      </w:r>
      <w:r>
        <w:rPr>
          <w:rFonts w:ascii="Arial" w:hAnsi="Arial" w:cs="Arial"/>
          <w:b/>
          <w:bCs/>
          <w:sz w:val="36"/>
          <w:szCs w:val="36"/>
        </w:rPr>
        <w:t xml:space="preserve"> 5/2014</w:t>
      </w:r>
      <w:r w:rsidRPr="005E51FF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8F2968" w:rsidRPr="008F2968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  <w:r w:rsidRPr="001321E1">
        <w:rPr>
          <w:rFonts w:ascii="Times New Roman" w:hAnsi="Times New Roman" w:cs="Times New Roman"/>
          <w:b/>
          <w:sz w:val="32"/>
          <w:szCs w:val="32"/>
        </w:rPr>
        <w:t>o </w:t>
      </w:r>
      <w:r w:rsidRPr="008F2968">
        <w:rPr>
          <w:rFonts w:ascii="Arial" w:hAnsi="Arial" w:cs="Arial"/>
          <w:b/>
          <w:sz w:val="32"/>
          <w:szCs w:val="32"/>
        </w:rPr>
        <w:t>vykonávaní opatrení sociálnoprávnej ochrany detí a sociálnej kurately v pôsobnosti obce</w:t>
      </w:r>
    </w:p>
    <w:p w:rsidR="008F2968" w:rsidRPr="001C29FA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8F2968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8F2968" w:rsidRPr="001C29FA" w:rsidRDefault="008F2968" w:rsidP="008F29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8F2968" w:rsidRPr="008F2968" w:rsidRDefault="008F2968" w:rsidP="008F2968">
      <w:pPr>
        <w:pStyle w:val="Bezriadkovania"/>
        <w:rPr>
          <w:rFonts w:ascii="Arial" w:hAnsi="Arial" w:cs="Arial"/>
          <w:b/>
          <w:sz w:val="24"/>
          <w:szCs w:val="24"/>
        </w:rPr>
      </w:pPr>
      <w:r w:rsidRPr="008F2968">
        <w:rPr>
          <w:rFonts w:ascii="Arial" w:hAnsi="Arial" w:cs="Arial"/>
          <w:b/>
          <w:sz w:val="24"/>
          <w:szCs w:val="24"/>
        </w:rPr>
        <w:t xml:space="preserve">Schválené uznesením </w:t>
      </w:r>
      <w:proofErr w:type="spellStart"/>
      <w:r w:rsidRPr="008F2968">
        <w:rPr>
          <w:rFonts w:ascii="Arial" w:hAnsi="Arial" w:cs="Arial"/>
          <w:b/>
          <w:sz w:val="24"/>
          <w:szCs w:val="24"/>
        </w:rPr>
        <w:t>OcZ</w:t>
      </w:r>
      <w:proofErr w:type="spellEnd"/>
      <w:r w:rsidRPr="008F2968">
        <w:rPr>
          <w:rFonts w:ascii="Arial" w:hAnsi="Arial" w:cs="Arial"/>
          <w:b/>
          <w:sz w:val="24"/>
          <w:szCs w:val="24"/>
        </w:rPr>
        <w:t xml:space="preserve"> číslo     </w:t>
      </w:r>
      <w:r>
        <w:rPr>
          <w:rFonts w:ascii="Arial" w:hAnsi="Arial" w:cs="Arial"/>
          <w:b/>
          <w:sz w:val="24"/>
          <w:szCs w:val="24"/>
        </w:rPr>
        <w:t>345</w:t>
      </w:r>
      <w:r w:rsidRPr="008F2968">
        <w:rPr>
          <w:rFonts w:ascii="Arial" w:hAnsi="Arial" w:cs="Arial"/>
          <w:b/>
          <w:sz w:val="24"/>
          <w:szCs w:val="24"/>
        </w:rPr>
        <w:t xml:space="preserve"> /201</w:t>
      </w:r>
      <w:r>
        <w:rPr>
          <w:rFonts w:ascii="Arial" w:hAnsi="Arial" w:cs="Arial"/>
          <w:b/>
          <w:sz w:val="24"/>
          <w:szCs w:val="24"/>
        </w:rPr>
        <w:t xml:space="preserve">4 zo dňa : </w:t>
      </w:r>
      <w:r>
        <w:rPr>
          <w:rFonts w:ascii="Arial" w:hAnsi="Arial" w:cs="Arial"/>
          <w:b/>
          <w:sz w:val="24"/>
          <w:szCs w:val="24"/>
        </w:rPr>
        <w:tab/>
        <w:t>11</w:t>
      </w:r>
      <w:r w:rsidRPr="008F2968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6</w:t>
      </w:r>
      <w:r w:rsidRPr="008F2968">
        <w:rPr>
          <w:rFonts w:ascii="Arial" w:hAnsi="Arial" w:cs="Arial"/>
          <w:b/>
          <w:sz w:val="24"/>
          <w:szCs w:val="24"/>
        </w:rPr>
        <w:t>.2014</w:t>
      </w:r>
      <w:r w:rsidRPr="008F2968">
        <w:rPr>
          <w:rFonts w:ascii="Arial" w:hAnsi="Arial" w:cs="Arial"/>
          <w:b/>
          <w:sz w:val="24"/>
          <w:szCs w:val="24"/>
        </w:rPr>
        <w:tab/>
      </w:r>
      <w:r w:rsidRPr="008F29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8F2968" w:rsidRPr="008F2968" w:rsidRDefault="008F2968" w:rsidP="008F2968">
      <w:pPr>
        <w:pStyle w:val="Bezriadkovania"/>
        <w:rPr>
          <w:rFonts w:ascii="Arial" w:hAnsi="Arial" w:cs="Arial"/>
          <w:b/>
          <w:sz w:val="24"/>
          <w:szCs w:val="24"/>
        </w:rPr>
      </w:pPr>
      <w:r w:rsidRPr="008F2968">
        <w:rPr>
          <w:rFonts w:ascii="Arial" w:hAnsi="Arial" w:cs="Arial"/>
          <w:b/>
          <w:sz w:val="24"/>
          <w:szCs w:val="24"/>
        </w:rPr>
        <w:t xml:space="preserve">Vyhlásené po schválení dňa : </w:t>
      </w:r>
      <w:r w:rsidRPr="008F2968">
        <w:rPr>
          <w:rFonts w:ascii="Arial" w:hAnsi="Arial" w:cs="Arial"/>
          <w:b/>
          <w:sz w:val="24"/>
          <w:szCs w:val="24"/>
        </w:rPr>
        <w:tab/>
      </w:r>
      <w:r w:rsidRPr="008F2968">
        <w:rPr>
          <w:rFonts w:ascii="Arial" w:hAnsi="Arial" w:cs="Arial"/>
          <w:b/>
          <w:sz w:val="24"/>
          <w:szCs w:val="24"/>
        </w:rPr>
        <w:tab/>
      </w:r>
      <w:r w:rsidRPr="008F2968">
        <w:rPr>
          <w:rFonts w:ascii="Arial" w:hAnsi="Arial" w:cs="Arial"/>
          <w:b/>
          <w:sz w:val="24"/>
          <w:szCs w:val="24"/>
        </w:rPr>
        <w:tab/>
      </w:r>
      <w:r w:rsidRPr="008F2968">
        <w:rPr>
          <w:rFonts w:ascii="Arial" w:hAnsi="Arial" w:cs="Arial"/>
          <w:b/>
          <w:sz w:val="24"/>
          <w:szCs w:val="24"/>
        </w:rPr>
        <w:tab/>
      </w:r>
      <w:r w:rsidRPr="008F2968">
        <w:rPr>
          <w:rFonts w:ascii="Arial" w:hAnsi="Arial" w:cs="Arial"/>
          <w:b/>
          <w:sz w:val="24"/>
          <w:szCs w:val="24"/>
        </w:rPr>
        <w:tab/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8F2968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6</w:t>
      </w:r>
      <w:r w:rsidRPr="008F2968">
        <w:rPr>
          <w:rFonts w:ascii="Arial" w:hAnsi="Arial" w:cs="Arial"/>
          <w:b/>
          <w:sz w:val="24"/>
          <w:szCs w:val="24"/>
        </w:rPr>
        <w:t>.2014</w:t>
      </w:r>
      <w:r w:rsidRPr="008F2968">
        <w:rPr>
          <w:rFonts w:ascii="Arial" w:hAnsi="Arial" w:cs="Arial"/>
          <w:b/>
          <w:sz w:val="24"/>
          <w:szCs w:val="24"/>
        </w:rPr>
        <w:tab/>
      </w:r>
      <w:r w:rsidRPr="008F2968">
        <w:rPr>
          <w:rFonts w:ascii="Arial" w:hAnsi="Arial" w:cs="Arial"/>
          <w:b/>
          <w:sz w:val="24"/>
          <w:szCs w:val="24"/>
        </w:rPr>
        <w:tab/>
        <w:t xml:space="preserve">   </w:t>
      </w:r>
    </w:p>
    <w:p w:rsidR="008F2968" w:rsidRPr="008F2968" w:rsidRDefault="008F2968" w:rsidP="008F296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F2968">
        <w:rPr>
          <w:rFonts w:ascii="Arial" w:hAnsi="Arial" w:cs="Arial"/>
          <w:b/>
          <w:sz w:val="24"/>
          <w:szCs w:val="24"/>
        </w:rPr>
        <w:t xml:space="preserve">Účinnosť nadobúda dňa 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27</w:t>
      </w:r>
      <w:r w:rsidRPr="008F296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06</w:t>
      </w:r>
      <w:r w:rsidRPr="008F2968">
        <w:rPr>
          <w:rFonts w:ascii="Arial" w:hAnsi="Arial" w:cs="Arial"/>
          <w:b/>
          <w:sz w:val="24"/>
          <w:szCs w:val="24"/>
        </w:rPr>
        <w:t>.2014</w:t>
      </w:r>
    </w:p>
    <w:p w:rsidR="008F2968" w:rsidRDefault="008F2968" w:rsidP="008F2968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  <w:r w:rsidRPr="00F93F2F">
        <w:rPr>
          <w:rFonts w:ascii="Arial" w:hAnsi="Arial" w:cs="Arial"/>
          <w:b/>
          <w:bCs/>
          <w:color w:val="FFFFFF"/>
        </w:rPr>
        <w:t xml:space="preserve">uznesením </w:t>
      </w:r>
      <w:proofErr w:type="spellStart"/>
      <w:r w:rsidRPr="00F93F2F">
        <w:rPr>
          <w:rFonts w:ascii="Arial" w:hAnsi="Arial" w:cs="Arial"/>
          <w:b/>
          <w:bCs/>
          <w:color w:val="FFFFFF"/>
        </w:rPr>
        <w:t>OcZ</w:t>
      </w:r>
      <w:proofErr w:type="spellEnd"/>
      <w:r w:rsidRPr="00F93F2F">
        <w:rPr>
          <w:rFonts w:ascii="Arial" w:hAnsi="Arial" w:cs="Arial"/>
          <w:b/>
          <w:bCs/>
          <w:color w:val="FFFFFF"/>
        </w:rPr>
        <w:t xml:space="preserve"> </w:t>
      </w:r>
      <w:r w:rsidRPr="00F93F2F">
        <w:rPr>
          <w:rFonts w:ascii="Arial" w:hAnsi="Arial" w:cs="Arial"/>
          <w:b/>
          <w:color w:val="FFFFFF"/>
        </w:rPr>
        <w:t>č</w:t>
      </w:r>
      <w:r w:rsidRPr="00F93F2F">
        <w:rPr>
          <w:rFonts w:ascii="Arial" w:hAnsi="Arial" w:cs="Arial"/>
          <w:b/>
          <w:bCs/>
          <w:color w:val="FFFFFF"/>
        </w:rPr>
        <w:t xml:space="preserve">íslo </w:t>
      </w:r>
      <w:r w:rsidRPr="00F93F2F">
        <w:rPr>
          <w:rFonts w:ascii="Arial" w:hAnsi="Arial" w:cs="Arial"/>
          <w:b/>
          <w:bCs/>
          <w:color w:val="FFFFFF"/>
        </w:rPr>
        <w:tab/>
      </w:r>
      <w:r w:rsidRPr="00F93F2F">
        <w:rPr>
          <w:rFonts w:ascii="Arial" w:hAnsi="Arial" w:cs="Arial"/>
          <w:b/>
          <w:bCs/>
          <w:color w:val="FFFFFF"/>
        </w:rPr>
        <w:tab/>
      </w:r>
      <w:r w:rsidRPr="00F93F2F">
        <w:rPr>
          <w:rFonts w:ascii="Arial" w:hAnsi="Arial" w:cs="Arial"/>
          <w:b/>
          <w:bCs/>
          <w:color w:val="FFFFFF"/>
        </w:rPr>
        <w:tab/>
      </w:r>
      <w:r w:rsidRPr="00F93F2F">
        <w:rPr>
          <w:rFonts w:ascii="Arial" w:hAnsi="Arial" w:cs="Arial"/>
          <w:b/>
          <w:bCs/>
          <w:color w:val="FFFFFF"/>
        </w:rPr>
        <w:tab/>
        <w:t>zo d</w:t>
      </w:r>
      <w:r w:rsidRPr="00F93F2F">
        <w:rPr>
          <w:rFonts w:ascii="Arial" w:hAnsi="Arial" w:cs="Arial"/>
          <w:b/>
          <w:color w:val="FFFFFF"/>
        </w:rPr>
        <w:t>ň</w:t>
      </w:r>
      <w:r w:rsidRPr="00F93F2F">
        <w:rPr>
          <w:rFonts w:ascii="Arial" w:hAnsi="Arial" w:cs="Arial"/>
          <w:b/>
          <w:bCs/>
          <w:color w:val="FFFFFF"/>
        </w:rPr>
        <w:t xml:space="preserve">a : </w:t>
      </w:r>
      <w:r w:rsidRPr="00F93F2F">
        <w:rPr>
          <w:rFonts w:ascii="Arial" w:hAnsi="Arial" w:cs="Arial"/>
          <w:b/>
          <w:bCs/>
          <w:color w:val="FFFFFF"/>
        </w:rPr>
        <w:tab/>
        <w:t>Vyhlásené po schválení d</w:t>
      </w:r>
      <w:r w:rsidRPr="00F93F2F">
        <w:rPr>
          <w:rFonts w:ascii="Arial" w:hAnsi="Arial" w:cs="Arial"/>
          <w:b/>
          <w:color w:val="FFFFFF"/>
        </w:rPr>
        <w:t>ň</w:t>
      </w:r>
      <w:r w:rsidRPr="00F93F2F">
        <w:rPr>
          <w:rFonts w:ascii="Arial" w:hAnsi="Arial" w:cs="Arial"/>
          <w:b/>
          <w:bCs/>
          <w:color w:val="FFFFFF"/>
        </w:rPr>
        <w:t xml:space="preserve">a : </w:t>
      </w:r>
      <w:r w:rsidRPr="00F93F2F">
        <w:rPr>
          <w:rFonts w:ascii="Arial" w:hAnsi="Arial" w:cs="Arial"/>
          <w:b/>
          <w:bCs/>
          <w:color w:val="FFFFFF"/>
        </w:rPr>
        <w:tab/>
      </w:r>
      <w:r w:rsidRPr="00F93F2F">
        <w:rPr>
          <w:rFonts w:ascii="Arial" w:hAnsi="Arial" w:cs="Arial"/>
          <w:b/>
          <w:bCs/>
          <w:color w:val="FFFFFF"/>
        </w:rPr>
        <w:tab/>
      </w:r>
    </w:p>
    <w:p w:rsidR="008F2968" w:rsidRDefault="008F2968" w:rsidP="008F2968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</w:p>
    <w:p w:rsidR="008F2968" w:rsidRDefault="008F2968" w:rsidP="008F2968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</w:p>
    <w:p w:rsidR="008F2968" w:rsidRDefault="008F2968" w:rsidP="008F2968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</w:p>
    <w:p w:rsidR="006C0E12" w:rsidRPr="001321E1" w:rsidRDefault="006C0E12" w:rsidP="008416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1E1">
        <w:rPr>
          <w:rFonts w:ascii="Times New Roman" w:hAnsi="Times New Roman" w:cs="Times New Roman"/>
          <w:b/>
          <w:sz w:val="32"/>
          <w:szCs w:val="32"/>
        </w:rPr>
        <w:lastRenderedPageBreak/>
        <w:t>Všeobecné záväzné nariadenie Obce Liptovská Teplička č. 5/2014 o vykonávaní opatrení sociálnoprávnej ochrany detí a sociálnej kurately v pôsobnosti obce</w:t>
      </w:r>
    </w:p>
    <w:p w:rsidR="006C0E12" w:rsidRDefault="006C0E12" w:rsidP="00841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E12" w:rsidRDefault="006C0E12" w:rsidP="00841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E12" w:rsidRDefault="006C0E12" w:rsidP="00841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Liptovskej </w:t>
      </w:r>
      <w:r w:rsidR="005870B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epličke na základe ustanovenia § 6 ods. 1 zákona č. 369/1990 Zb. o obecnom zriadení v znení neskorších predpisov, v nadväznosti na § 10, § 11, § 64, § 65 a § 75 zákona č. 305/2005 Z. z. o sociálnoprávnej ochrane detí a sociálnej kuratele </w:t>
      </w:r>
      <w:r w:rsidR="0023572C">
        <w:rPr>
          <w:rFonts w:ascii="Times New Roman" w:hAnsi="Times New Roman" w:cs="Times New Roman"/>
          <w:sz w:val="24"/>
          <w:szCs w:val="24"/>
        </w:rPr>
        <w:t>v znení neskorších predpisov a podľa úplného znenia v zákone č. 27/2009 Z. z. vydáva toto Všeobecné záväzné nariadenie Obce Liptovská Teplička č. 5/2014 o postupe pri poskytovaní opatrení sociálnoprávnej ochrany detí a sociálnej kurately na území Obce Liptovská Teplička.</w:t>
      </w:r>
    </w:p>
    <w:p w:rsidR="0023572C" w:rsidRDefault="0023572C" w:rsidP="00841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2C" w:rsidRDefault="0023572C" w:rsidP="00841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2C" w:rsidRPr="0023572C" w:rsidRDefault="0023572C" w:rsidP="00841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2C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6B13E9" w:rsidRDefault="006B13E9" w:rsidP="00841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2C">
        <w:rPr>
          <w:rFonts w:ascii="Times New Roman" w:hAnsi="Times New Roman" w:cs="Times New Roman"/>
          <w:b/>
          <w:sz w:val="24"/>
          <w:szCs w:val="24"/>
        </w:rPr>
        <w:t>Účel VZN</w:t>
      </w:r>
    </w:p>
    <w:p w:rsidR="0023572C" w:rsidRPr="0023572C" w:rsidRDefault="0023572C" w:rsidP="00841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34" w:rsidRPr="00530434" w:rsidRDefault="006B13E9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30434">
        <w:rPr>
          <w:rFonts w:ascii="Times New Roman" w:hAnsi="Times New Roman" w:cs="Times New Roman"/>
          <w:sz w:val="24"/>
          <w:szCs w:val="24"/>
        </w:rPr>
        <w:t xml:space="preserve">V zmysle tohto VZN </w:t>
      </w:r>
      <w:r w:rsidR="00CE54BA" w:rsidRPr="00530434">
        <w:rPr>
          <w:rFonts w:ascii="Times New Roman" w:hAnsi="Times New Roman" w:cs="Times New Roman"/>
          <w:sz w:val="24"/>
          <w:szCs w:val="24"/>
        </w:rPr>
        <w:t>O</w:t>
      </w:r>
      <w:r w:rsidRPr="00530434">
        <w:rPr>
          <w:rFonts w:ascii="Times New Roman" w:hAnsi="Times New Roman" w:cs="Times New Roman"/>
          <w:sz w:val="24"/>
          <w:szCs w:val="24"/>
        </w:rPr>
        <w:t>bec Liptovská Teplička v rámci svojej pôsobnosti</w:t>
      </w:r>
      <w:r w:rsidR="00CE54BA" w:rsidRPr="00530434">
        <w:rPr>
          <w:rFonts w:ascii="Times New Roman" w:hAnsi="Times New Roman" w:cs="Times New Roman"/>
          <w:sz w:val="24"/>
          <w:szCs w:val="24"/>
        </w:rPr>
        <w:t xml:space="preserve"> vykonáva opatrenia zamerané na </w:t>
      </w:r>
      <w:r w:rsidR="00CE54BA" w:rsidRPr="00530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sociálnoprávnu</w:t>
      </w:r>
      <w:r w:rsidR="00530434" w:rsidRPr="00530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E54BA" w:rsidRPr="00530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ochranu detí a sociálnu kuratelu, </w:t>
      </w:r>
      <w:r w:rsidR="00530434" w:rsidRPr="00530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poskytuje dieťaťu pomoc v naliehavých prípadoch, najmä ak je ohrozený jeho život, zdravie alebo priaznivý psychický vývin, fyzický vývin a sociálny vývin. </w:t>
      </w:r>
    </w:p>
    <w:p w:rsidR="00A76C6C" w:rsidRDefault="00A76C6C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572C" w:rsidRPr="0023572C" w:rsidRDefault="0023572C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Článok 2</w:t>
      </w:r>
    </w:p>
    <w:p w:rsidR="00530434" w:rsidRPr="0023572C" w:rsidRDefault="00D41F7E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Pôsobnosť</w:t>
      </w:r>
      <w:r w:rsidR="0023572C" w:rsidRPr="002357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VZN</w:t>
      </w:r>
    </w:p>
    <w:p w:rsidR="0023572C" w:rsidRPr="00A76C6C" w:rsidRDefault="0023572C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1F7E" w:rsidRDefault="00D41F7E" w:rsidP="0084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76C6C">
        <w:rPr>
          <w:rFonts w:ascii="Times New Roman" w:hAnsi="Times New Roman" w:cs="Times New Roman"/>
          <w:color w:val="231F20"/>
          <w:sz w:val="24"/>
          <w:szCs w:val="24"/>
        </w:rPr>
        <w:t>Opatrenia sociálnoprávnej ochrany detí a sociálnej kurately podľa tohto VZN sa vykonávajú pre dieťa, ktoré má na území obce trvalý pobyt.</w:t>
      </w:r>
    </w:p>
    <w:p w:rsidR="0023572C" w:rsidRPr="00A76C6C" w:rsidRDefault="0023572C" w:rsidP="0084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30434" w:rsidRPr="0023572C" w:rsidRDefault="0023572C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Článok 3</w:t>
      </w:r>
    </w:p>
    <w:p w:rsidR="007D2CE6" w:rsidRPr="0023572C" w:rsidRDefault="007D2CE6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Opatrenia sociálnoprávnej ochrany detí a sociálnej kurately zo strany obce</w:t>
      </w:r>
    </w:p>
    <w:p w:rsidR="0023572C" w:rsidRPr="00A76C6C" w:rsidRDefault="0023572C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D2CE6" w:rsidRDefault="0023572C" w:rsidP="0084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1 ) </w:t>
      </w:r>
      <w:r w:rsidR="007D2CE6" w:rsidRPr="00A76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Obec v závislosti od závažnosti výchovných problémov alebo rodinných problémov a situácie dieťaťa a jeho rodiny </w:t>
      </w:r>
      <w:r w:rsidR="003B1BBF" w:rsidRPr="00A76C6C">
        <w:rPr>
          <w:rFonts w:ascii="Times New Roman" w:hAnsi="Times New Roman" w:cs="Times New Roman"/>
          <w:color w:val="231F20"/>
          <w:sz w:val="24"/>
          <w:szCs w:val="24"/>
        </w:rPr>
        <w:t>ponúkn</w:t>
      </w:r>
      <w:r w:rsidR="008F22E9" w:rsidRPr="00A76C6C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="003B1BBF" w:rsidRPr="00A76C6C">
        <w:rPr>
          <w:rFonts w:ascii="Times New Roman" w:hAnsi="Times New Roman" w:cs="Times New Roman"/>
          <w:color w:val="231F20"/>
          <w:sz w:val="24"/>
          <w:szCs w:val="24"/>
        </w:rPr>
        <w:t xml:space="preserve"> dieťaťu</w:t>
      </w:r>
      <w:r w:rsidR="008F22E9" w:rsidRPr="00A76C6C">
        <w:rPr>
          <w:rFonts w:ascii="Times New Roman" w:hAnsi="Times New Roman" w:cs="Times New Roman"/>
          <w:color w:val="231F20"/>
          <w:sz w:val="24"/>
          <w:szCs w:val="24"/>
        </w:rPr>
        <w:t xml:space="preserve"> alebo</w:t>
      </w:r>
      <w:r w:rsidR="003B1BBF" w:rsidRPr="00A76C6C">
        <w:rPr>
          <w:rFonts w:ascii="Times New Roman" w:hAnsi="Times New Roman" w:cs="Times New Roman"/>
          <w:color w:val="231F20"/>
          <w:sz w:val="24"/>
          <w:szCs w:val="24"/>
        </w:rPr>
        <w:t xml:space="preserve"> rodičom </w:t>
      </w:r>
      <w:r w:rsidR="008F22E9" w:rsidRPr="00A76C6C">
        <w:rPr>
          <w:rFonts w:ascii="Times New Roman" w:hAnsi="Times New Roman" w:cs="Times New Roman"/>
          <w:color w:val="231F20"/>
          <w:sz w:val="24"/>
          <w:szCs w:val="24"/>
        </w:rPr>
        <w:t>pomoc, prípadne</w:t>
      </w:r>
      <w:r w:rsidR="003B1BBF" w:rsidRPr="00A76C6C">
        <w:rPr>
          <w:rFonts w:ascii="Times New Roman" w:hAnsi="Times New Roman" w:cs="Times New Roman"/>
          <w:color w:val="231F20"/>
          <w:sz w:val="24"/>
          <w:szCs w:val="24"/>
        </w:rPr>
        <w:t xml:space="preserve"> sprostredkovani</w:t>
      </w:r>
      <w:r w:rsidR="008F22E9" w:rsidRPr="00A76C6C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="003B1BBF" w:rsidRPr="00A76C6C">
        <w:rPr>
          <w:rFonts w:ascii="Times New Roman" w:hAnsi="Times New Roman" w:cs="Times New Roman"/>
          <w:color w:val="231F20"/>
          <w:sz w:val="24"/>
          <w:szCs w:val="24"/>
        </w:rPr>
        <w:t>pomoci pri riešení výchovných problémov</w:t>
      </w:r>
      <w:r w:rsidR="008F22E9" w:rsidRPr="00A76C6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B1BBF" w:rsidRPr="00A76C6C">
        <w:rPr>
          <w:rFonts w:ascii="Times New Roman" w:hAnsi="Times New Roman" w:cs="Times New Roman"/>
          <w:color w:val="231F20"/>
          <w:sz w:val="24"/>
          <w:szCs w:val="24"/>
        </w:rPr>
        <w:t>alebo rodinných problémov a pri uplatňovaní nárokov</w:t>
      </w:r>
      <w:r w:rsidR="008F22E9" w:rsidRPr="00A76C6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B1BBF" w:rsidRPr="00A76C6C">
        <w:rPr>
          <w:rFonts w:ascii="Times New Roman" w:hAnsi="Times New Roman" w:cs="Times New Roman"/>
          <w:color w:val="231F20"/>
          <w:sz w:val="24"/>
          <w:szCs w:val="24"/>
        </w:rPr>
        <w:t>dieťaťa</w:t>
      </w:r>
      <w:r w:rsidR="008F22E9" w:rsidRPr="00A76C6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3572C" w:rsidRDefault="0023572C" w:rsidP="0084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14868" w:rsidRDefault="0023572C" w:rsidP="0084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2) </w:t>
      </w:r>
      <w:r w:rsidR="00B14868">
        <w:rPr>
          <w:rFonts w:ascii="Times New Roman" w:hAnsi="Times New Roman" w:cs="Times New Roman"/>
          <w:color w:val="231F20"/>
          <w:sz w:val="24"/>
          <w:szCs w:val="24"/>
        </w:rPr>
        <w:t>Následným šetrením preverí sociálnu situáciu v rodine a zistí, aké opatrenia je nevyhnutné vykonať vo vzťahu k dieťaťu a</w:t>
      </w:r>
      <w:r w:rsidR="004675E2">
        <w:rPr>
          <w:rFonts w:ascii="Times New Roman" w:hAnsi="Times New Roman" w:cs="Times New Roman"/>
          <w:color w:val="231F20"/>
          <w:sz w:val="24"/>
          <w:szCs w:val="24"/>
        </w:rPr>
        <w:t xml:space="preserve"> ďalším </w:t>
      </w:r>
      <w:r w:rsidR="00B14868">
        <w:rPr>
          <w:rFonts w:ascii="Times New Roman" w:hAnsi="Times New Roman" w:cs="Times New Roman"/>
          <w:color w:val="231F20"/>
          <w:sz w:val="24"/>
          <w:szCs w:val="24"/>
        </w:rPr>
        <w:t xml:space="preserve">členom rodiny na dosiahnutie úpravy a obnovy rodinných pomerov, ako aj to, či je obnova pomerov realizovateľná. </w:t>
      </w:r>
    </w:p>
    <w:p w:rsidR="0023572C" w:rsidRDefault="0023572C" w:rsidP="0084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B5453" w:rsidRDefault="0023572C" w:rsidP="0084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3) </w:t>
      </w:r>
      <w:r w:rsidR="00DB5453">
        <w:rPr>
          <w:rFonts w:ascii="Times New Roman" w:hAnsi="Times New Roman" w:cs="Times New Roman"/>
          <w:color w:val="231F20"/>
          <w:sz w:val="24"/>
          <w:szCs w:val="24"/>
        </w:rPr>
        <w:t xml:space="preserve">Obec vedie evidenciu detí a rodín, pre ktoré vykonáva opatrenia sociálnoprávnej ochrany detí a sociálnej kurately. </w:t>
      </w:r>
    </w:p>
    <w:p w:rsidR="0023572C" w:rsidRDefault="0023572C" w:rsidP="0084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30434" w:rsidRPr="00B0302F" w:rsidRDefault="0023572C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030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Článok 4</w:t>
      </w:r>
    </w:p>
    <w:p w:rsidR="00DB5453" w:rsidRPr="00B0302F" w:rsidRDefault="00DB5453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030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Príspevok na podporu úpravy rodinných pomerov dieťaťa</w:t>
      </w:r>
    </w:p>
    <w:p w:rsidR="0023572C" w:rsidRPr="0023572C" w:rsidRDefault="0023572C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608D" w:rsidRPr="0023572C" w:rsidRDefault="007A6D70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1 ) </w:t>
      </w:r>
      <w:r w:rsidR="00DB5453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 prípade, že dôjde k umiestneniu dieťaťa do detského domova, obec </w:t>
      </w:r>
      <w:r w:rsidR="00C022E7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vo svojom rozpočte </w:t>
      </w:r>
      <w:r w:rsidR="00DB5453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vyčlení </w:t>
      </w:r>
      <w:r w:rsidR="00283F8C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finančné </w:t>
      </w:r>
      <w:r w:rsidR="00C022E7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prostriedky na úpravu a obnovu rodinných pomerov vrátane bytových pomerov a sociálnych pomerov dieťaťa </w:t>
      </w:r>
    </w:p>
    <w:p w:rsidR="0094608D" w:rsidRPr="0023572C" w:rsidRDefault="0094608D" w:rsidP="008416A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 je rodič dieťaťa alebo osoba, ktorá sa osobne stará o dieťa, obyvateľom obce, na ktorej území má dieťa trvalý pobyt a</w:t>
      </w:r>
    </w:p>
    <w:p w:rsidR="00DB5453" w:rsidRPr="0023572C" w:rsidRDefault="0094608D" w:rsidP="008416A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dieťa sa preukázateľne zdržiaval</w:t>
      </w:r>
      <w:r w:rsidR="00977B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jej území najmenej 1 rok pred umiestnením do detského domova na základe rozhodnutia súdu o nariadení ústavnej starostlivosti</w:t>
      </w:r>
    </w:p>
    <w:p w:rsidR="00275D63" w:rsidRPr="0023572C" w:rsidRDefault="00275D63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500EA" w:rsidRPr="0023572C" w:rsidRDefault="00977BFC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="007500EA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 nie je možné alebo účelné použiť finančné prostriedky na úpravu a obnovu rodinných pomerov dieťaťa, môže obec vyčlenené finančné prostriedky použiť na vyhľadanie fyzickej osoby, ktorej možno dieťa zveriť do osobnej starostlivosti, a na podporu utvorenia náhradného rodinného prostredia pre dieťa.</w:t>
      </w:r>
    </w:p>
    <w:p w:rsidR="00130A75" w:rsidRPr="0023572C" w:rsidRDefault="00130A75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30A75" w:rsidRPr="0023572C" w:rsidRDefault="00977BFC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="00130A7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Mesačná výška finančných prostriedkov na úpravu a obnovu rodinných pomerov dieťaťa je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najmenej </w:t>
      </w:r>
      <w:r w:rsidR="008478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jedna dvanástina</w:t>
      </w:r>
      <w:r w:rsidR="00130A7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 10 % sumy určenej </w:t>
      </w:r>
      <w:proofErr w:type="spellStart"/>
      <w:r w:rsidR="00130A7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ÚPSVaR</w:t>
      </w:r>
      <w:proofErr w:type="spellEnd"/>
      <w:r w:rsidR="00130A7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ako sumu priemerných bežných výdavkov určených na miesto v detskom domove </w:t>
      </w:r>
      <w:r w:rsidR="00130A7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pre daný kalendárny rok, a to za každý začatý kalendárny mesiac, počas ktorého sa dieťaťu poskytuje starostlivosť v detskom </w:t>
      </w:r>
      <w:r w:rsidR="004E1297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domove</w:t>
      </w:r>
      <w:r w:rsidR="0025696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32AD1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56965" w:rsidRPr="0023572C" w:rsidRDefault="00256965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5D63" w:rsidRPr="0023572C" w:rsidRDefault="00D94B79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</w:t>
      </w:r>
      <w:r w:rsidR="00275D63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Finančné prostriedky môžu byť použité: </w:t>
      </w:r>
    </w:p>
    <w:p w:rsidR="00275D63" w:rsidRPr="0023572C" w:rsidRDefault="00275D63" w:rsidP="008416A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materiál na úpravu bytových </w:t>
      </w:r>
      <w:r w:rsidR="00130A7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priestorov</w:t>
      </w: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dieťaťa </w:t>
      </w:r>
    </w:p>
    <w:p w:rsidR="00275D63" w:rsidRPr="0023572C" w:rsidRDefault="00275D63" w:rsidP="008416A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platby za tovar</w:t>
      </w:r>
      <w:r w:rsidR="00130A7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</w:t>
      </w: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 služby nevyhnutnej dennej potreby</w:t>
      </w:r>
    </w:p>
    <w:p w:rsidR="00130A75" w:rsidRPr="0023572C" w:rsidRDefault="00275D63" w:rsidP="008416A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úpravu </w:t>
      </w:r>
      <w:r w:rsidR="00130A7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hygienických</w:t>
      </w: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84A5B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pomerov domácnosti</w:t>
      </w:r>
    </w:p>
    <w:p w:rsidR="00275D63" w:rsidRPr="0023572C" w:rsidRDefault="00275D63" w:rsidP="008416A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nákup stravy</w:t>
      </w:r>
    </w:p>
    <w:p w:rsidR="00275D63" w:rsidRPr="0023572C" w:rsidRDefault="00275D63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47B72" w:rsidRPr="0023572C" w:rsidRDefault="00253D5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5) </w:t>
      </w:r>
      <w:r w:rsidR="00547B72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Finančné prostriedky poskytne obec len v prípade, ak ich použitie napomôže úprave alebo obnove rodinných pomerov dieťaťa a je zrejmé, že ich použitie môže zlepšiť výchovné pomery, v ktorých dieťa žilo pred umiestnením do detského domova a zároveň budú splnené aj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podmienky</w:t>
      </w:r>
      <w:r w:rsidR="00547B72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B953EB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že</w:t>
      </w:r>
    </w:p>
    <w:p w:rsidR="00547B72" w:rsidRPr="0023572C" w:rsidRDefault="00547B72" w:rsidP="008416A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rodičia alebo osoba, ktorá sa starala o dieťa, </w:t>
      </w:r>
      <w:r w:rsidR="00B953EB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majú</w:t>
      </w: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skutočný záujem o úpravu a obnovu rodinných pomerov</w:t>
      </w:r>
    </w:p>
    <w:p w:rsidR="00547B72" w:rsidRPr="0023572C" w:rsidRDefault="00547B72" w:rsidP="008416A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rodičia alebo osoba, ktorá sa starala o dieťa, </w:t>
      </w:r>
      <w:r w:rsidR="00B953EB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nie sú</w:t>
      </w: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dlžníkmi voči Obci Liptovská Teplička na daniach a poplatkoch</w:t>
      </w:r>
    </w:p>
    <w:p w:rsidR="00547B72" w:rsidRPr="0023572C" w:rsidRDefault="00547B72" w:rsidP="008416AB">
      <w:pPr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F1173" w:rsidRPr="0023572C" w:rsidRDefault="00B84F2F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6) </w:t>
      </w:r>
      <w:r w:rsidR="001F1173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Splnenie povinnosti obec preukáže záznamom v evidencii detskému domovu pri tvorbe individuálneho plánu rozvoja osobnosti dieťaťa spolu so záverom zhodnotenia skutočností, ktorý tvorí súčasť spisovej dokumentácie dieťaťa. </w:t>
      </w:r>
    </w:p>
    <w:p w:rsidR="004E1297" w:rsidRPr="0023572C" w:rsidRDefault="004E1297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0365B" w:rsidRPr="00C0365B" w:rsidRDefault="00C0365B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036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Článok 5</w:t>
      </w:r>
    </w:p>
    <w:p w:rsidR="00530434" w:rsidRDefault="001F1173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036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Príspevok na dopravu</w:t>
      </w:r>
    </w:p>
    <w:p w:rsidR="00C0365B" w:rsidRPr="00C0365B" w:rsidRDefault="00C0365B" w:rsidP="008416AB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F1173" w:rsidRPr="0023572C" w:rsidRDefault="00C0365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r w:rsidR="001F1173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úpravu a zachovanie vzťahov medzi dieťaťom a rodičom alebo osobou, ktorá sa osobne stará o dieťa, obec môže žiadateľovi poskytnúť príspevok na dopravu do detského domova, v ktorom je dieťa umiestnené.</w:t>
      </w:r>
    </w:p>
    <w:p w:rsidR="008416AB" w:rsidRDefault="008416A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F1173" w:rsidRPr="0023572C" w:rsidRDefault="00C0365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="00BD5CB6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Príspevok na dopravu sa poskytuje na základe žiadosti rodiča alebo oprávnenej osoby o refundáciu nákladov spojených s dopravou do detského domova a pre jej rozhodnutie je potrebné predložiť nasledovné podklady:</w:t>
      </w:r>
    </w:p>
    <w:p w:rsidR="00BD5CB6" w:rsidRPr="0023572C" w:rsidRDefault="008416A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C03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ž</w:t>
      </w:r>
      <w:r w:rsidR="00BD5CB6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iadosť o refundáciu nákladov spojených s dopravou do detského domova, ktorá tvorí prílohu č. 1 VZN</w:t>
      </w:r>
    </w:p>
    <w:p w:rsidR="00BD5CB6" w:rsidRPr="0023572C" w:rsidRDefault="008416A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C03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o</w:t>
      </w:r>
      <w:r w:rsidR="00BD5CB6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riginál cestovných lístkov do a z detského domova</w:t>
      </w:r>
    </w:p>
    <w:p w:rsidR="00BD5CB6" w:rsidRPr="0023572C" w:rsidRDefault="008416A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C03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r</w:t>
      </w:r>
      <w:r w:rsidR="00BD5CB6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ozhodnutie o umiestnení dieťaťa v detskom domove </w:t>
      </w:r>
    </w:p>
    <w:p w:rsidR="00BD5CB6" w:rsidRPr="0023572C" w:rsidRDefault="008416A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C03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p</w:t>
      </w:r>
      <w:r w:rsidR="00BD5CB6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otvrdenie detského domova o návšteve rodiča alebo inej oprávnenej osoby v detskom domove na tlačive, ktoré tvorí prílohu č. 2 VZN.</w:t>
      </w:r>
    </w:p>
    <w:p w:rsidR="008416AB" w:rsidRDefault="008416A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5CB6" w:rsidRPr="0023572C" w:rsidRDefault="00C0365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="00BD5CB6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 rozhodovaní o poskytnutí príspevku na dopravu obec prihliada na</w:t>
      </w:r>
    </w:p>
    <w:p w:rsidR="00BD5CB6" w:rsidRPr="0023572C" w:rsidRDefault="00BD5CB6" w:rsidP="008416A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sociálnu situáciu žiadateľa </w:t>
      </w:r>
    </w:p>
    <w:p w:rsidR="00BD5CB6" w:rsidRPr="0023572C" w:rsidRDefault="00BD5CB6" w:rsidP="008416A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prejavenie skutočného</w:t>
      </w:r>
      <w:r w:rsidR="00AE48BB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záujmu rodiča alebo inej oprávnenej osoby o úpravu a zachovanie vzťahov s dieťaťom</w:t>
      </w:r>
    </w:p>
    <w:p w:rsidR="008416AB" w:rsidRDefault="008416A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E48BB" w:rsidRPr="0023572C" w:rsidRDefault="00C0365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4) </w:t>
      </w:r>
      <w:r w:rsidR="00AE48BB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 žiadateľ predloží žiadosť so všetkými náležitosťami a záro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veň splní podmienky uvedené v odseku 3</w:t>
      </w:r>
      <w:r w:rsidR="00AE48BB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4427C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 w:rsidR="00AE48BB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bec poskytne žiadateľovi príspevok formou rozhodnutia o refundácii nákladov spojených s dopravou do detského domova </w:t>
      </w:r>
      <w:r w:rsidR="00050A86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podľa skutočn</w:t>
      </w:r>
      <w:r w:rsidR="004427C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050A86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427C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preukázaných nákladov, maximálne však do výšky 30 €.</w:t>
      </w:r>
    </w:p>
    <w:p w:rsidR="001B027B" w:rsidRDefault="001B027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5) </w:t>
      </w:r>
      <w:r w:rsidR="004427C5"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refundáciu nákladov môže podať žiadateľ v rámci jedného kalendárneho roka len jednu žiadosť.</w:t>
      </w:r>
    </w:p>
    <w:p w:rsidR="00B143A9" w:rsidRPr="008416AB" w:rsidRDefault="00B143A9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16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Článok 6</w:t>
      </w:r>
    </w:p>
    <w:p w:rsidR="00B143A9" w:rsidRPr="008416AB" w:rsidRDefault="00D57C7B" w:rsidP="008416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16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Záverečné ustanovenia</w:t>
      </w:r>
    </w:p>
    <w:p w:rsidR="00D57C7B" w:rsidRDefault="00D57C7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7C7B" w:rsidRDefault="008416A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r w:rsidR="00D57C7B" w:rsidRPr="00D57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Povinnosť poskytovať finančné prostriedky v zmysle tohto naria</w:t>
      </w:r>
      <w:r w:rsidR="00D57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denia sa vzťahuje len na prípady, keď je dieťa umiestnené do detského domova na základe právoplatného rozhodnutia súdu o nariadení ústavnej starostlivosti po 31. decembri 2005. </w:t>
      </w:r>
    </w:p>
    <w:p w:rsidR="00D57C7B" w:rsidRDefault="008416A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="00D57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tomto nariadení sa uznieslo Obecné zastupiteľstvo v Liptovskej Tepličke dňa 11. 6. 2014 uznesením č. </w:t>
      </w:r>
      <w:r w:rsidR="008F29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345/2014</w:t>
      </w:r>
    </w:p>
    <w:p w:rsidR="00D57C7B" w:rsidRDefault="008416A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Toto n</w:t>
      </w:r>
      <w:r w:rsidR="00D57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ariadenie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nadobúda účinnosť dňom </w:t>
      </w:r>
      <w:r w:rsidR="008F29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27.06.2014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416AB" w:rsidRDefault="008416A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416AB" w:rsidRDefault="008416A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416AB" w:rsidRDefault="008416A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416AB" w:rsidRDefault="008416AB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416AB" w:rsidRDefault="008416AB" w:rsidP="008416AB">
      <w:pPr>
        <w:spacing w:after="0" w:line="240" w:lineRule="auto"/>
        <w:ind w:left="4956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Mgr. Slavomír Kopáč</w:t>
      </w:r>
    </w:p>
    <w:p w:rsidR="008416AB" w:rsidRDefault="008416AB" w:rsidP="008416AB">
      <w:pPr>
        <w:spacing w:after="0" w:line="240" w:lineRule="auto"/>
        <w:ind w:left="4956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starosta obce</w:t>
      </w:r>
    </w:p>
    <w:p w:rsidR="008416AB" w:rsidRPr="00D57C7B" w:rsidRDefault="008416AB" w:rsidP="00841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43A9" w:rsidRDefault="00B143A9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27C5" w:rsidRPr="0023572C" w:rsidRDefault="004427C5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5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427C5" w:rsidRPr="0023572C" w:rsidRDefault="004427C5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F1173" w:rsidRPr="0023572C" w:rsidRDefault="001F1173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30434" w:rsidRPr="0023572C" w:rsidRDefault="00530434" w:rsidP="008416A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530434" w:rsidRPr="0023572C" w:rsidSect="008416A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3"/>
    <w:multiLevelType w:val="hybridMultilevel"/>
    <w:tmpl w:val="840C3F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197D"/>
    <w:multiLevelType w:val="hybridMultilevel"/>
    <w:tmpl w:val="A140B8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981"/>
    <w:multiLevelType w:val="hybridMultilevel"/>
    <w:tmpl w:val="B88C76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C6FBB"/>
    <w:multiLevelType w:val="hybridMultilevel"/>
    <w:tmpl w:val="156C49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E0840"/>
    <w:multiLevelType w:val="hybridMultilevel"/>
    <w:tmpl w:val="BDDE64E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E9"/>
    <w:rsid w:val="00032AD1"/>
    <w:rsid w:val="00050A86"/>
    <w:rsid w:val="000568B7"/>
    <w:rsid w:val="00084A5B"/>
    <w:rsid w:val="00130A75"/>
    <w:rsid w:val="001321E1"/>
    <w:rsid w:val="001B027B"/>
    <w:rsid w:val="001F1173"/>
    <w:rsid w:val="0023572C"/>
    <w:rsid w:val="00253D5B"/>
    <w:rsid w:val="00256965"/>
    <w:rsid w:val="00275D63"/>
    <w:rsid w:val="00283F8C"/>
    <w:rsid w:val="003B1BBF"/>
    <w:rsid w:val="004427C5"/>
    <w:rsid w:val="004675E2"/>
    <w:rsid w:val="004E1297"/>
    <w:rsid w:val="00530434"/>
    <w:rsid w:val="00543D63"/>
    <w:rsid w:val="00547B72"/>
    <w:rsid w:val="00550644"/>
    <w:rsid w:val="005870BF"/>
    <w:rsid w:val="005E034B"/>
    <w:rsid w:val="006B13E9"/>
    <w:rsid w:val="006C0E12"/>
    <w:rsid w:val="007500EA"/>
    <w:rsid w:val="00770098"/>
    <w:rsid w:val="007A6D70"/>
    <w:rsid w:val="007D2CE6"/>
    <w:rsid w:val="008416AB"/>
    <w:rsid w:val="00844FD5"/>
    <w:rsid w:val="00847899"/>
    <w:rsid w:val="008F22E9"/>
    <w:rsid w:val="008F2968"/>
    <w:rsid w:val="008F3C4F"/>
    <w:rsid w:val="0094608D"/>
    <w:rsid w:val="00977BFC"/>
    <w:rsid w:val="00A52956"/>
    <w:rsid w:val="00A724AE"/>
    <w:rsid w:val="00A76C6C"/>
    <w:rsid w:val="00AE48BB"/>
    <w:rsid w:val="00B0302F"/>
    <w:rsid w:val="00B143A9"/>
    <w:rsid w:val="00B14868"/>
    <w:rsid w:val="00B84F2F"/>
    <w:rsid w:val="00B953EB"/>
    <w:rsid w:val="00BD5CB6"/>
    <w:rsid w:val="00C022E7"/>
    <w:rsid w:val="00C0365B"/>
    <w:rsid w:val="00C461ED"/>
    <w:rsid w:val="00CE27A3"/>
    <w:rsid w:val="00CE54BA"/>
    <w:rsid w:val="00D41F7E"/>
    <w:rsid w:val="00D57C7B"/>
    <w:rsid w:val="00D6694A"/>
    <w:rsid w:val="00D83363"/>
    <w:rsid w:val="00D94B79"/>
    <w:rsid w:val="00DB5453"/>
    <w:rsid w:val="00F1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08D"/>
    <w:pPr>
      <w:ind w:left="720"/>
      <w:contextualSpacing/>
    </w:pPr>
  </w:style>
  <w:style w:type="paragraph" w:styleId="Bezriadkovania">
    <w:name w:val="No Spacing"/>
    <w:basedOn w:val="Normlny"/>
    <w:uiPriority w:val="1"/>
    <w:qFormat/>
    <w:rsid w:val="008F2968"/>
    <w:pPr>
      <w:spacing w:after="0" w:line="240" w:lineRule="auto"/>
    </w:pPr>
    <w:rPr>
      <w:rFonts w:ascii="Cambria" w:eastAsia="Times New Roman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08D"/>
    <w:pPr>
      <w:ind w:left="720"/>
      <w:contextualSpacing/>
    </w:pPr>
  </w:style>
  <w:style w:type="paragraph" w:styleId="Bezriadkovania">
    <w:name w:val="No Spacing"/>
    <w:basedOn w:val="Normlny"/>
    <w:uiPriority w:val="1"/>
    <w:qFormat/>
    <w:rsid w:val="008F2968"/>
    <w:pPr>
      <w:spacing w:after="0" w:line="240" w:lineRule="auto"/>
    </w:pPr>
    <w:rPr>
      <w:rFonts w:ascii="Cambria" w:eastAsia="Times New Roman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EC37-1DF6-4085-9302-9006BE4B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PPD</dc:creator>
  <cp:lastModifiedBy>Užívateľ</cp:lastModifiedBy>
  <cp:revision>2</cp:revision>
  <cp:lastPrinted>2014-10-13T14:03:00Z</cp:lastPrinted>
  <dcterms:created xsi:type="dcterms:W3CDTF">2016-02-05T08:37:00Z</dcterms:created>
  <dcterms:modified xsi:type="dcterms:W3CDTF">2016-02-05T08:37:00Z</dcterms:modified>
</cp:coreProperties>
</file>