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E" w:rsidRPr="00F6474E" w:rsidRDefault="00F36527">
      <w:pPr>
        <w:rPr>
          <w:rFonts w:ascii="Arial" w:hAnsi="Arial" w:cs="Arial"/>
        </w:rPr>
      </w:pPr>
      <w:bookmarkStart w:id="0" w:name="_GoBack"/>
      <w:bookmarkEnd w:id="0"/>
      <w:r w:rsidRPr="00E0276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FD207A8" wp14:editId="277C8E0D">
            <wp:simplePos x="0" y="0"/>
            <wp:positionH relativeFrom="margin">
              <wp:posOffset>-94443</wp:posOffset>
            </wp:positionH>
            <wp:positionV relativeFrom="paragraph">
              <wp:posOffset>0</wp:posOffset>
            </wp:positionV>
            <wp:extent cx="571964" cy="665869"/>
            <wp:effectExtent l="0" t="0" r="0" b="1270"/>
            <wp:wrapSquare wrapText="bothSides"/>
            <wp:docPr id="2" name="Obrázok 2" descr="ERB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7" cy="6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74E" w:rsidRDefault="00F6474E">
      <w:pPr>
        <w:rPr>
          <w:rFonts w:ascii="Arial" w:hAnsi="Arial" w:cs="Arial"/>
        </w:rPr>
      </w:pPr>
    </w:p>
    <w:p w:rsidR="00F36527" w:rsidRPr="00F6474E" w:rsidRDefault="00F36527">
      <w:pPr>
        <w:rPr>
          <w:rFonts w:ascii="Arial" w:hAnsi="Arial" w:cs="Arial"/>
        </w:rPr>
      </w:pPr>
    </w:p>
    <w:p w:rsidR="00E0276C" w:rsidRDefault="001778B6" w:rsidP="00E027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474E">
        <w:rPr>
          <w:rFonts w:ascii="Arial" w:hAnsi="Arial" w:cs="Arial"/>
          <w:b/>
          <w:sz w:val="28"/>
          <w:szCs w:val="28"/>
        </w:rPr>
        <w:t xml:space="preserve">Zásady </w:t>
      </w:r>
      <w:r w:rsidR="003876B8">
        <w:rPr>
          <w:rFonts w:ascii="Arial" w:hAnsi="Arial" w:cs="Arial"/>
          <w:b/>
          <w:sz w:val="28"/>
          <w:szCs w:val="28"/>
        </w:rPr>
        <w:t>poskytovania</w:t>
      </w:r>
      <w:r w:rsidRPr="00F6474E">
        <w:rPr>
          <w:rFonts w:ascii="Arial" w:hAnsi="Arial" w:cs="Arial"/>
          <w:b/>
          <w:sz w:val="28"/>
          <w:szCs w:val="28"/>
        </w:rPr>
        <w:t xml:space="preserve"> jednorazového</w:t>
      </w:r>
      <w:r w:rsidR="003876B8">
        <w:rPr>
          <w:rFonts w:ascii="Arial" w:hAnsi="Arial" w:cs="Arial"/>
          <w:b/>
          <w:sz w:val="28"/>
          <w:szCs w:val="28"/>
        </w:rPr>
        <w:t xml:space="preserve"> finančného</w:t>
      </w:r>
      <w:r w:rsidRPr="00F6474E">
        <w:rPr>
          <w:rFonts w:ascii="Arial" w:hAnsi="Arial" w:cs="Arial"/>
          <w:b/>
          <w:sz w:val="28"/>
          <w:szCs w:val="28"/>
        </w:rPr>
        <w:t xml:space="preserve"> príspevku </w:t>
      </w:r>
    </w:p>
    <w:p w:rsidR="008418ED" w:rsidRPr="00F6474E" w:rsidRDefault="001778B6" w:rsidP="00E027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474E">
        <w:rPr>
          <w:rFonts w:ascii="Arial" w:hAnsi="Arial" w:cs="Arial"/>
          <w:b/>
          <w:sz w:val="28"/>
          <w:szCs w:val="28"/>
        </w:rPr>
        <w:t xml:space="preserve">pri </w:t>
      </w:r>
      <w:r w:rsidR="003876B8">
        <w:rPr>
          <w:rFonts w:ascii="Arial" w:hAnsi="Arial" w:cs="Arial"/>
          <w:b/>
          <w:sz w:val="28"/>
          <w:szCs w:val="28"/>
        </w:rPr>
        <w:t>narodení prvého dieťaťa</w:t>
      </w:r>
    </w:p>
    <w:p w:rsidR="001778B6" w:rsidRPr="00F6474E" w:rsidRDefault="001778B6" w:rsidP="00E0276C">
      <w:pPr>
        <w:spacing w:after="0" w:line="240" w:lineRule="auto"/>
        <w:rPr>
          <w:rFonts w:ascii="Arial" w:hAnsi="Arial" w:cs="Arial"/>
        </w:rPr>
      </w:pPr>
    </w:p>
    <w:p w:rsidR="00E0276C" w:rsidRDefault="00E0276C" w:rsidP="00F6474E">
      <w:pPr>
        <w:jc w:val="center"/>
        <w:rPr>
          <w:rFonts w:ascii="Arial" w:hAnsi="Arial" w:cs="Arial"/>
          <w:b/>
        </w:rPr>
      </w:pPr>
    </w:p>
    <w:p w:rsidR="001778B6" w:rsidRPr="00F6474E" w:rsidRDefault="001778B6" w:rsidP="00F6474E">
      <w:pPr>
        <w:jc w:val="center"/>
        <w:rPr>
          <w:rFonts w:ascii="Arial" w:hAnsi="Arial" w:cs="Arial"/>
          <w:b/>
        </w:rPr>
      </w:pPr>
      <w:r w:rsidRPr="00F6474E">
        <w:rPr>
          <w:rFonts w:ascii="Arial" w:hAnsi="Arial" w:cs="Arial"/>
          <w:b/>
        </w:rPr>
        <w:t>Čl. 1</w:t>
      </w:r>
    </w:p>
    <w:p w:rsidR="001778B6" w:rsidRPr="00F6474E" w:rsidRDefault="001778B6" w:rsidP="00F6474E">
      <w:pPr>
        <w:jc w:val="center"/>
        <w:rPr>
          <w:rFonts w:ascii="Arial" w:hAnsi="Arial" w:cs="Arial"/>
          <w:b/>
        </w:rPr>
      </w:pPr>
      <w:r w:rsidRPr="00F6474E">
        <w:rPr>
          <w:rFonts w:ascii="Arial" w:hAnsi="Arial" w:cs="Arial"/>
          <w:b/>
        </w:rPr>
        <w:t>Základné ustanovenia</w:t>
      </w:r>
    </w:p>
    <w:p w:rsidR="00DD5215" w:rsidRPr="00F6474E" w:rsidRDefault="001778B6" w:rsidP="003876B8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F6474E">
        <w:rPr>
          <w:rFonts w:ascii="Arial" w:hAnsi="Arial" w:cs="Arial"/>
        </w:rPr>
        <w:t xml:space="preserve">Zásady upravujú podmienky a postup pri poskytovaní jednorazového </w:t>
      </w:r>
      <w:r w:rsidR="003876B8">
        <w:rPr>
          <w:rFonts w:ascii="Arial" w:hAnsi="Arial" w:cs="Arial"/>
        </w:rPr>
        <w:t>nenávratného finančného príspevku pri narodení prvého dieťaťa obyvateľom obce Liptovská Teplička.</w:t>
      </w:r>
    </w:p>
    <w:p w:rsidR="00365F04" w:rsidRPr="00F6474E" w:rsidRDefault="00365F04" w:rsidP="00E0276C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F6474E">
        <w:rPr>
          <w:rFonts w:ascii="Arial" w:hAnsi="Arial" w:cs="Arial"/>
        </w:rPr>
        <w:t>Príspevok je dobrovoľným príspevkom obce, na ktorý nie je právny nárok.</w:t>
      </w:r>
    </w:p>
    <w:p w:rsidR="00365F04" w:rsidRPr="00F6474E" w:rsidRDefault="00365F04">
      <w:pPr>
        <w:rPr>
          <w:rFonts w:ascii="Arial" w:hAnsi="Arial" w:cs="Arial"/>
        </w:rPr>
      </w:pPr>
    </w:p>
    <w:p w:rsidR="00365F04" w:rsidRPr="00C37D03" w:rsidRDefault="00365F04" w:rsidP="00C37D03">
      <w:pPr>
        <w:jc w:val="center"/>
        <w:rPr>
          <w:rFonts w:ascii="Arial" w:hAnsi="Arial" w:cs="Arial"/>
          <w:b/>
        </w:rPr>
      </w:pPr>
      <w:r w:rsidRPr="00C37D03">
        <w:rPr>
          <w:rFonts w:ascii="Arial" w:hAnsi="Arial" w:cs="Arial"/>
          <w:b/>
        </w:rPr>
        <w:t>Čl. 2</w:t>
      </w:r>
    </w:p>
    <w:p w:rsidR="00365F04" w:rsidRPr="00E0276C" w:rsidRDefault="003876B8" w:rsidP="003876B8">
      <w:pPr>
        <w:pStyle w:val="Odsekzoznamu"/>
        <w:ind w:left="2484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Podmienky poskytnutia a výška</w:t>
      </w:r>
      <w:r w:rsidR="00365F04" w:rsidRPr="00E0276C">
        <w:rPr>
          <w:rFonts w:ascii="Arial" w:hAnsi="Arial" w:cs="Arial"/>
          <w:b/>
        </w:rPr>
        <w:t xml:space="preserve"> príspevku</w:t>
      </w:r>
    </w:p>
    <w:p w:rsidR="00F65DAA" w:rsidRDefault="003876B8" w:rsidP="003876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1. Jednorazový  finančný príspevok pri narodení prvého dieťaťa sa poskytuje oprávnenej osobe za účelom podpory a pomoci  pri zabezpečovaní riadnej starostlivosti o dieťa.</w:t>
      </w:r>
    </w:p>
    <w:p w:rsidR="00F65DAA" w:rsidRDefault="003876B8" w:rsidP="00F65D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2. Oprávnená osoba na uplatnenie nároku si na jednorazový finančný príspevok pri narodení prvého dieťaťa je:</w:t>
      </w:r>
    </w:p>
    <w:p w:rsidR="003876B8" w:rsidRPr="003876B8" w:rsidRDefault="003876B8" w:rsidP="00F65D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a)  rodič dieťaťa.</w:t>
      </w:r>
    </w:p>
    <w:p w:rsidR="003876B8" w:rsidRPr="003876B8" w:rsidRDefault="003876B8" w:rsidP="003876B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3. Obec poskytne rodičom (jednému z manželov) dieťaťa, slobodnej alebo rozvedenej</w:t>
      </w:r>
    </w:p>
    <w:p w:rsidR="003876B8" w:rsidRPr="003876B8" w:rsidRDefault="003876B8" w:rsidP="003876B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matke, ktorým sa narodilo prvé dieťa, jednorazový finančný príspevok po splnení stanovených</w:t>
      </w:r>
    </w:p>
    <w:p w:rsidR="003876B8" w:rsidRPr="003876B8" w:rsidRDefault="003876B8" w:rsidP="003876B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podmienok. Podmienky nároku  na príspevok sú:</w:t>
      </w:r>
    </w:p>
    <w:p w:rsidR="003876B8" w:rsidRPr="003876B8" w:rsidRDefault="003876B8" w:rsidP="003876B8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a) narodenie dieťaťa</w:t>
      </w:r>
    </w:p>
    <w:p w:rsidR="003876B8" w:rsidRPr="003876B8" w:rsidRDefault="003876B8" w:rsidP="003876B8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b) trvalý pobyt oprávnenej osoby a narodeného dieťaťa na území obce Liptovská Teplička.</w:t>
      </w:r>
    </w:p>
    <w:p w:rsidR="003876B8" w:rsidRPr="003876B8" w:rsidRDefault="003876B8" w:rsidP="003876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4.  Nárok na príspevok vzniká  na to isté dieťa iba raz. Ak sa súčasne narodí viac detí, nárok na   príspevok vzniká na každé dieťa.</w:t>
      </w:r>
    </w:p>
    <w:p w:rsidR="003876B8" w:rsidRPr="003876B8" w:rsidRDefault="003876B8" w:rsidP="003876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 xml:space="preserve">5. Rodičia, ktorí si neprevezmú príspevok do </w:t>
      </w:r>
      <w:r w:rsidR="00CA2355">
        <w:rPr>
          <w:rFonts w:ascii="Arial" w:eastAsia="Times New Roman" w:hAnsi="Arial" w:cs="Arial"/>
          <w:color w:val="1D1B11"/>
          <w:lang w:eastAsia="sk-SK"/>
        </w:rPr>
        <w:t>1 roka</w:t>
      </w:r>
      <w:r w:rsidRPr="003876B8">
        <w:rPr>
          <w:rFonts w:ascii="Arial" w:eastAsia="Times New Roman" w:hAnsi="Arial" w:cs="Arial"/>
          <w:color w:val="1D1B11"/>
          <w:lang w:eastAsia="sk-SK"/>
        </w:rPr>
        <w:t xml:space="preserve"> veku dieťaťa, strácajú právny nárok na vyplatenie tohto príspevku.</w:t>
      </w:r>
    </w:p>
    <w:p w:rsidR="003876B8" w:rsidRDefault="003876B8" w:rsidP="003876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D1B11"/>
          <w:lang w:eastAsia="sk-SK"/>
        </w:rPr>
      </w:pPr>
      <w:r w:rsidRPr="003876B8">
        <w:rPr>
          <w:rFonts w:ascii="Arial" w:eastAsia="Times New Roman" w:hAnsi="Arial" w:cs="Arial"/>
          <w:color w:val="1D1B11"/>
          <w:lang w:eastAsia="sk-SK"/>
        </w:rPr>
        <w:t>6. Výška jednorazového finančného príspevku pri narodení dieťaťa je   </w:t>
      </w:r>
      <w:r w:rsidRPr="003876B8">
        <w:rPr>
          <w:rFonts w:ascii="Arial" w:eastAsia="Times New Roman" w:hAnsi="Arial" w:cs="Arial"/>
          <w:b/>
          <w:color w:val="1D1B11"/>
          <w:lang w:eastAsia="sk-SK"/>
        </w:rPr>
        <w:t>50  € .</w:t>
      </w:r>
    </w:p>
    <w:p w:rsidR="00325C06" w:rsidRPr="00325C06" w:rsidRDefault="00325C06" w:rsidP="003876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 w:rsidRPr="00325C06">
        <w:rPr>
          <w:rFonts w:ascii="Arial" w:eastAsia="Times New Roman" w:hAnsi="Arial" w:cs="Arial"/>
          <w:color w:val="1D1B11"/>
          <w:lang w:eastAsia="sk-SK"/>
        </w:rPr>
        <w:t>7. Finančný príspevok pri narodení prvého dieťaťa nemožno poskytnúť oprávnenej osobe v prípade ak:</w:t>
      </w:r>
    </w:p>
    <w:p w:rsidR="00325C06" w:rsidRDefault="00325C06" w:rsidP="00325C0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>
        <w:rPr>
          <w:rFonts w:ascii="Arial" w:eastAsia="Times New Roman" w:hAnsi="Arial" w:cs="Arial"/>
          <w:color w:val="1D1B11"/>
          <w:lang w:eastAsia="sk-SK"/>
        </w:rPr>
        <w:t>obec alebo iný príslušný orgán eviduje alebo preveruje podozrenie zo zanedbania starostlivosti o dieťa oprávnenou osobou</w:t>
      </w:r>
    </w:p>
    <w:p w:rsidR="00325C06" w:rsidRPr="00325C06" w:rsidRDefault="00325C06" w:rsidP="00325C06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>
        <w:rPr>
          <w:rFonts w:ascii="Arial" w:eastAsia="Times New Roman" w:hAnsi="Arial" w:cs="Arial"/>
          <w:color w:val="1D1B11"/>
          <w:lang w:eastAsia="sk-SK"/>
        </w:rPr>
        <w:t>obec eviduje voči oprávnenej osobe neuhradené záväzky po lehote splatnosti</w:t>
      </w:r>
    </w:p>
    <w:p w:rsidR="003876B8" w:rsidRPr="003876B8" w:rsidRDefault="00325C06" w:rsidP="003876B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D1B11"/>
          <w:lang w:eastAsia="sk-SK"/>
        </w:rPr>
      </w:pPr>
      <w:r>
        <w:rPr>
          <w:rFonts w:ascii="Arial" w:eastAsia="Times New Roman" w:hAnsi="Arial" w:cs="Arial"/>
          <w:color w:val="1D1B11"/>
          <w:lang w:eastAsia="sk-SK"/>
        </w:rPr>
        <w:t>8</w:t>
      </w:r>
      <w:r w:rsidR="003876B8" w:rsidRPr="003876B8">
        <w:rPr>
          <w:rFonts w:ascii="Arial" w:eastAsia="Times New Roman" w:hAnsi="Arial" w:cs="Arial"/>
          <w:color w:val="1D1B11"/>
          <w:lang w:eastAsia="sk-SK"/>
        </w:rPr>
        <w:t>.  Nárok na príspevok nevzniká  oprávnenej osobe uvedenej v § 2 ods. 2 písm. a) ak:</w:t>
      </w:r>
    </w:p>
    <w:p w:rsidR="003876B8" w:rsidRPr="00CA2355" w:rsidRDefault="003876B8" w:rsidP="00F3652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 w:rsidRPr="00CA2355">
        <w:rPr>
          <w:rFonts w:ascii="Arial" w:eastAsia="Times New Roman" w:hAnsi="Arial" w:cs="Arial"/>
          <w:color w:val="1D1B11"/>
          <w:lang w:eastAsia="sk-SK"/>
        </w:rPr>
        <w:lastRenderedPageBreak/>
        <w:t>pred uplatnením nároku  na príspevok dali privolenie na osvojenie dieťaťa</w:t>
      </w:r>
    </w:p>
    <w:p w:rsidR="003876B8" w:rsidRPr="00CA2355" w:rsidRDefault="003876B8" w:rsidP="00F3652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 w:rsidRPr="00CA2355">
        <w:rPr>
          <w:rFonts w:ascii="Arial" w:eastAsia="Times New Roman" w:hAnsi="Arial" w:cs="Arial"/>
          <w:color w:val="1D1B11"/>
          <w:lang w:eastAsia="sk-SK"/>
        </w:rPr>
        <w:t>ak matka po pôrode opustila dieťa v  zdravotníckom zariadení</w:t>
      </w:r>
    </w:p>
    <w:p w:rsidR="003876B8" w:rsidRDefault="003876B8" w:rsidP="00F36527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1D1B11"/>
          <w:lang w:eastAsia="sk-SK"/>
        </w:rPr>
      </w:pPr>
      <w:r w:rsidRPr="00CA2355">
        <w:rPr>
          <w:rFonts w:ascii="Arial" w:eastAsia="Times New Roman" w:hAnsi="Arial" w:cs="Arial"/>
          <w:color w:val="1D1B11"/>
          <w:lang w:eastAsia="sk-SK"/>
        </w:rPr>
        <w:t>dieťaťu</w:t>
      </w:r>
      <w:r w:rsidR="00CA2355" w:rsidRPr="00CA2355">
        <w:rPr>
          <w:rFonts w:ascii="Arial" w:eastAsia="Times New Roman" w:hAnsi="Arial" w:cs="Arial"/>
          <w:color w:val="1D1B11"/>
          <w:lang w:eastAsia="sk-SK"/>
        </w:rPr>
        <w:t xml:space="preserve"> </w:t>
      </w:r>
      <w:r w:rsidRPr="00CA2355">
        <w:rPr>
          <w:rFonts w:ascii="Arial" w:eastAsia="Times New Roman" w:hAnsi="Arial" w:cs="Arial"/>
          <w:color w:val="1D1B11"/>
          <w:lang w:eastAsia="sk-SK"/>
        </w:rPr>
        <w:t>bola nar</w:t>
      </w:r>
      <w:r w:rsidR="00851BF8">
        <w:rPr>
          <w:rFonts w:ascii="Arial" w:eastAsia="Times New Roman" w:hAnsi="Arial" w:cs="Arial"/>
          <w:color w:val="1D1B11"/>
          <w:lang w:eastAsia="sk-SK"/>
        </w:rPr>
        <w:t>iadená ústavná starostlivosť na zá</w:t>
      </w:r>
      <w:r w:rsidRPr="00CA2355">
        <w:rPr>
          <w:rFonts w:ascii="Arial" w:eastAsia="Times New Roman" w:hAnsi="Arial" w:cs="Arial"/>
          <w:color w:val="1D1B11"/>
          <w:lang w:eastAsia="sk-SK"/>
        </w:rPr>
        <w:t>klade  právoplatného  rozhodnutia  súdu</w:t>
      </w:r>
    </w:p>
    <w:p w:rsidR="00F65DAA" w:rsidRPr="00F65DAA" w:rsidRDefault="00F65DAA" w:rsidP="00F65DA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1D1B11"/>
          <w:lang w:eastAsia="sk-SK"/>
        </w:rPr>
      </w:pPr>
      <w:r w:rsidRPr="00F65DAA">
        <w:rPr>
          <w:rFonts w:ascii="Arial" w:eastAsia="Times New Roman" w:hAnsi="Arial" w:cs="Arial"/>
          <w:b/>
          <w:color w:val="1D1B11"/>
          <w:lang w:eastAsia="sk-SK"/>
        </w:rPr>
        <w:t>Čl. 3</w:t>
      </w:r>
    </w:p>
    <w:p w:rsidR="003876B8" w:rsidRDefault="003876B8" w:rsidP="00F65DA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1D1B11"/>
          <w:lang w:eastAsia="sk-SK"/>
        </w:rPr>
      </w:pPr>
      <w:r w:rsidRPr="00F65DAA">
        <w:rPr>
          <w:rFonts w:ascii="Arial" w:eastAsia="Times New Roman" w:hAnsi="Arial" w:cs="Arial"/>
          <w:b/>
          <w:color w:val="1D1B11"/>
          <w:lang w:eastAsia="sk-SK"/>
        </w:rPr>
        <w:t>Postup pri poskytnutí pr</w:t>
      </w:r>
      <w:r w:rsidR="00F65DAA" w:rsidRPr="00F65DAA">
        <w:rPr>
          <w:rFonts w:ascii="Arial" w:eastAsia="Times New Roman" w:hAnsi="Arial" w:cs="Arial"/>
          <w:b/>
          <w:color w:val="1D1B11"/>
          <w:lang w:eastAsia="sk-SK"/>
        </w:rPr>
        <w:t>íspevku</w:t>
      </w:r>
    </w:p>
    <w:p w:rsidR="00F65DAA" w:rsidRDefault="00F65DAA" w:rsidP="00F65DAA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1D1B11"/>
          <w:lang w:eastAsia="sk-SK"/>
        </w:rPr>
      </w:pPr>
    </w:p>
    <w:p w:rsidR="00F65DAA" w:rsidRDefault="00F65DAA" w:rsidP="00F65DA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1D1B11"/>
          <w:lang w:eastAsia="sk-SK"/>
        </w:rPr>
      </w:pPr>
      <w:r w:rsidRPr="00F65DAA">
        <w:rPr>
          <w:rFonts w:ascii="Arial" w:eastAsia="Times New Roman" w:hAnsi="Arial" w:cs="Arial"/>
          <w:color w:val="1D1B11"/>
          <w:lang w:eastAsia="sk-SK"/>
        </w:rPr>
        <w:t>1. Príspevok bude vyplatený na základe podanej žiadosti, ak boli splnené všetky podmienky pre priznanie príspevku.</w:t>
      </w:r>
    </w:p>
    <w:p w:rsidR="00851BF8" w:rsidRDefault="00851BF8" w:rsidP="00F65DA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1D1B11"/>
          <w:lang w:eastAsia="sk-SK"/>
        </w:rPr>
      </w:pPr>
      <w:r>
        <w:rPr>
          <w:rFonts w:ascii="Arial" w:eastAsia="Times New Roman" w:hAnsi="Arial" w:cs="Arial"/>
          <w:color w:val="1D1B11"/>
          <w:lang w:eastAsia="sk-SK"/>
        </w:rPr>
        <w:t>2. Oprávnená osoba podá písomnú žiadosť o poskytnutie príspevku pri narodení prvého dieťaťa najneskôr do 1 roka po narodení dieťaťa.</w:t>
      </w:r>
    </w:p>
    <w:p w:rsidR="00851BF8" w:rsidRDefault="00851BF8" w:rsidP="00F65DA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1D1B11"/>
          <w:lang w:eastAsia="sk-SK"/>
        </w:rPr>
      </w:pPr>
      <w:r>
        <w:rPr>
          <w:rFonts w:ascii="Arial" w:eastAsia="Times New Roman" w:hAnsi="Arial" w:cs="Arial"/>
          <w:color w:val="1D1B11"/>
          <w:lang w:eastAsia="sk-SK"/>
        </w:rPr>
        <w:t>3. Príspevok pri narodení prvého dieťa sa vyplatí v hotovosti pri slávnostnom obrade uvítania detí.</w:t>
      </w:r>
    </w:p>
    <w:p w:rsidR="00851BF8" w:rsidRPr="00F65DAA" w:rsidRDefault="00851BF8" w:rsidP="00F65DA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1D1B11"/>
          <w:lang w:eastAsia="sk-SK"/>
        </w:rPr>
      </w:pPr>
      <w:r>
        <w:rPr>
          <w:rFonts w:ascii="Arial" w:eastAsia="Times New Roman" w:hAnsi="Arial" w:cs="Arial"/>
          <w:color w:val="1D1B11"/>
          <w:lang w:eastAsia="sk-SK"/>
        </w:rPr>
        <w:t xml:space="preserve">4. V prípade, že sa vyskytnú prekážky, pre ktoré sa nemôžu rodičia s dieťaťom zúčastniť obradu uvítania detí, príspevok sa vyplatí z pokladne </w:t>
      </w:r>
      <w:proofErr w:type="spellStart"/>
      <w:r>
        <w:rPr>
          <w:rFonts w:ascii="Arial" w:eastAsia="Times New Roman" w:hAnsi="Arial" w:cs="Arial"/>
          <w:color w:val="1D1B11"/>
          <w:lang w:eastAsia="sk-SK"/>
        </w:rPr>
        <w:t>OcÚ</w:t>
      </w:r>
      <w:proofErr w:type="spellEnd"/>
      <w:r>
        <w:rPr>
          <w:rFonts w:ascii="Arial" w:eastAsia="Times New Roman" w:hAnsi="Arial" w:cs="Arial"/>
          <w:color w:val="1D1B11"/>
          <w:lang w:eastAsia="sk-SK"/>
        </w:rPr>
        <w:t>, prípadne na bežný účet uvedený v žiadosti.</w:t>
      </w:r>
    </w:p>
    <w:p w:rsidR="00F65DAA" w:rsidRPr="00F65DAA" w:rsidRDefault="00F65DAA" w:rsidP="003876B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1D1B11"/>
          <w:lang w:eastAsia="sk-SK"/>
        </w:rPr>
      </w:pPr>
    </w:p>
    <w:p w:rsidR="00D63B6B" w:rsidRPr="00E0276C" w:rsidRDefault="00D63B6B" w:rsidP="00E0276C">
      <w:pPr>
        <w:jc w:val="center"/>
        <w:rPr>
          <w:rFonts w:ascii="Arial" w:hAnsi="Arial" w:cs="Arial"/>
          <w:b/>
        </w:rPr>
      </w:pPr>
      <w:r w:rsidRPr="00E0276C">
        <w:rPr>
          <w:rFonts w:ascii="Arial" w:hAnsi="Arial" w:cs="Arial"/>
          <w:b/>
        </w:rPr>
        <w:t xml:space="preserve">Čl. </w:t>
      </w:r>
      <w:r w:rsidR="00F36527">
        <w:rPr>
          <w:rFonts w:ascii="Arial" w:hAnsi="Arial" w:cs="Arial"/>
          <w:b/>
        </w:rPr>
        <w:t>4</w:t>
      </w:r>
    </w:p>
    <w:p w:rsidR="00D63B6B" w:rsidRPr="00E0276C" w:rsidRDefault="00D63B6B" w:rsidP="00E0276C">
      <w:pPr>
        <w:jc w:val="center"/>
        <w:rPr>
          <w:rFonts w:ascii="Arial" w:hAnsi="Arial" w:cs="Arial"/>
          <w:b/>
        </w:rPr>
      </w:pPr>
      <w:r w:rsidRPr="00E0276C">
        <w:rPr>
          <w:rFonts w:ascii="Arial" w:hAnsi="Arial" w:cs="Arial"/>
          <w:b/>
        </w:rPr>
        <w:t>Záverečné ustanovenia</w:t>
      </w:r>
    </w:p>
    <w:p w:rsidR="00D63B6B" w:rsidRPr="00E0276C" w:rsidRDefault="00E0276C" w:rsidP="00E0276C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E0276C">
        <w:rPr>
          <w:rFonts w:ascii="Arial" w:hAnsi="Arial" w:cs="Arial"/>
        </w:rPr>
        <w:t xml:space="preserve">Zrušujú sa Zásady poskytovania jednorazového finančného príspevku </w:t>
      </w:r>
      <w:r w:rsidR="00851BF8">
        <w:rPr>
          <w:rFonts w:ascii="Arial" w:hAnsi="Arial" w:cs="Arial"/>
        </w:rPr>
        <w:t>pri narodení prvého dieťaťa schválené dňa 5.2.2014.</w:t>
      </w:r>
    </w:p>
    <w:p w:rsidR="00D63B6B" w:rsidRPr="00E0276C" w:rsidRDefault="00D63B6B" w:rsidP="00E0276C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E0276C">
        <w:rPr>
          <w:rFonts w:ascii="Arial" w:hAnsi="Arial" w:cs="Arial"/>
        </w:rPr>
        <w:t>Tieto zásady nadobúdajú účinnosť od 1.</w:t>
      </w:r>
      <w:r w:rsidR="00851BF8">
        <w:rPr>
          <w:rFonts w:ascii="Arial" w:hAnsi="Arial" w:cs="Arial"/>
        </w:rPr>
        <w:t>7</w:t>
      </w:r>
      <w:r w:rsidRPr="00E0276C">
        <w:rPr>
          <w:rFonts w:ascii="Arial" w:hAnsi="Arial" w:cs="Arial"/>
        </w:rPr>
        <w:t>.2021.</w:t>
      </w:r>
    </w:p>
    <w:p w:rsidR="00E0276C" w:rsidRDefault="00E0276C">
      <w:pPr>
        <w:rPr>
          <w:rFonts w:ascii="Arial" w:hAnsi="Arial" w:cs="Arial"/>
        </w:rPr>
      </w:pPr>
    </w:p>
    <w:p w:rsidR="00E0276C" w:rsidRDefault="00E0276C">
      <w:pPr>
        <w:rPr>
          <w:rFonts w:ascii="Arial" w:hAnsi="Arial" w:cs="Arial"/>
        </w:rPr>
      </w:pPr>
    </w:p>
    <w:p w:rsidR="00E0276C" w:rsidRDefault="00E0276C" w:rsidP="00E027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E0276C" w:rsidRDefault="00E0276C" w:rsidP="00E0276C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Mgr. Slavomír Kopáč</w:t>
      </w:r>
    </w:p>
    <w:p w:rsidR="00E0276C" w:rsidRPr="00F6474E" w:rsidRDefault="00E0276C" w:rsidP="00E027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starosta obce</w:t>
      </w:r>
    </w:p>
    <w:sectPr w:rsidR="00E0276C" w:rsidRPr="00F6474E" w:rsidSect="00F3652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C3" w:rsidRDefault="00302CC3" w:rsidP="00F6474E">
      <w:pPr>
        <w:spacing w:after="0" w:line="240" w:lineRule="auto"/>
      </w:pPr>
      <w:r>
        <w:separator/>
      </w:r>
    </w:p>
  </w:endnote>
  <w:endnote w:type="continuationSeparator" w:id="0">
    <w:p w:rsidR="00302CC3" w:rsidRDefault="00302CC3" w:rsidP="00F6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C3" w:rsidRDefault="00302CC3" w:rsidP="00F6474E">
      <w:pPr>
        <w:spacing w:after="0" w:line="240" w:lineRule="auto"/>
      </w:pPr>
      <w:r>
        <w:separator/>
      </w:r>
    </w:p>
  </w:footnote>
  <w:footnote w:type="continuationSeparator" w:id="0">
    <w:p w:rsidR="00302CC3" w:rsidRDefault="00302CC3" w:rsidP="00F6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27" w:rsidRDefault="00F36527">
    <w:pPr>
      <w:pStyle w:val="Hlavika"/>
      <w:rPr>
        <w:rFonts w:ascii="Arial" w:hAnsi="Arial" w:cs="Arial"/>
        <w:b/>
        <w:sz w:val="24"/>
        <w:szCs w:val="24"/>
      </w:rPr>
    </w:pPr>
  </w:p>
  <w:p w:rsidR="00F36527" w:rsidRPr="00F36527" w:rsidRDefault="00F36527">
    <w:pPr>
      <w:pStyle w:val="Hlavika"/>
      <w:rPr>
        <w:rFonts w:ascii="Arial" w:hAnsi="Arial" w:cs="Arial"/>
        <w:b/>
        <w:sz w:val="24"/>
        <w:szCs w:val="24"/>
        <w:u w:val="thick"/>
      </w:rPr>
    </w:pPr>
    <w:r>
      <w:rPr>
        <w:rFonts w:ascii="Arial" w:hAnsi="Arial" w:cs="Arial"/>
        <w:b/>
        <w:sz w:val="24"/>
        <w:szCs w:val="24"/>
      </w:rPr>
      <w:tab/>
    </w:r>
    <w:r w:rsidRPr="00F36527">
      <w:rPr>
        <w:rFonts w:ascii="Arial" w:hAnsi="Arial" w:cs="Arial"/>
        <w:b/>
        <w:sz w:val="24"/>
        <w:szCs w:val="24"/>
        <w:u w:val="thick"/>
      </w:rPr>
      <w:t>OBEC LIPTOVSKÁ TEPLIČKA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B64"/>
    <w:multiLevelType w:val="hybridMultilevel"/>
    <w:tmpl w:val="71C2A77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12783"/>
    <w:multiLevelType w:val="hybridMultilevel"/>
    <w:tmpl w:val="0F1CEF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6EEA"/>
    <w:multiLevelType w:val="hybridMultilevel"/>
    <w:tmpl w:val="870A2A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D601EA"/>
    <w:multiLevelType w:val="hybridMultilevel"/>
    <w:tmpl w:val="688C1EF4"/>
    <w:lvl w:ilvl="0" w:tplc="09A8F0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5D094F"/>
    <w:multiLevelType w:val="hybridMultilevel"/>
    <w:tmpl w:val="7E2AA3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841AD2"/>
    <w:multiLevelType w:val="hybridMultilevel"/>
    <w:tmpl w:val="4322D6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75B1A"/>
    <w:multiLevelType w:val="hybridMultilevel"/>
    <w:tmpl w:val="ABFEA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A06AB"/>
    <w:multiLevelType w:val="hybridMultilevel"/>
    <w:tmpl w:val="93D85DDE"/>
    <w:lvl w:ilvl="0" w:tplc="A25A00C4">
      <w:start w:val="1"/>
      <w:numFmt w:val="decimal"/>
      <w:lvlText w:val="%1."/>
      <w:lvlJc w:val="left"/>
      <w:pPr>
        <w:ind w:left="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26" w:hanging="360"/>
      </w:pPr>
    </w:lvl>
    <w:lvl w:ilvl="2" w:tplc="041B001B" w:tentative="1">
      <w:start w:val="1"/>
      <w:numFmt w:val="lowerRoman"/>
      <w:lvlText w:val="%3."/>
      <w:lvlJc w:val="right"/>
      <w:pPr>
        <w:ind w:left="1446" w:hanging="180"/>
      </w:pPr>
    </w:lvl>
    <w:lvl w:ilvl="3" w:tplc="041B000F" w:tentative="1">
      <w:start w:val="1"/>
      <w:numFmt w:val="decimal"/>
      <w:lvlText w:val="%4."/>
      <w:lvlJc w:val="left"/>
      <w:pPr>
        <w:ind w:left="2166" w:hanging="360"/>
      </w:pPr>
    </w:lvl>
    <w:lvl w:ilvl="4" w:tplc="041B0019" w:tentative="1">
      <w:start w:val="1"/>
      <w:numFmt w:val="lowerLetter"/>
      <w:lvlText w:val="%5."/>
      <w:lvlJc w:val="left"/>
      <w:pPr>
        <w:ind w:left="2886" w:hanging="360"/>
      </w:pPr>
    </w:lvl>
    <w:lvl w:ilvl="5" w:tplc="041B001B" w:tentative="1">
      <w:start w:val="1"/>
      <w:numFmt w:val="lowerRoman"/>
      <w:lvlText w:val="%6."/>
      <w:lvlJc w:val="right"/>
      <w:pPr>
        <w:ind w:left="3606" w:hanging="180"/>
      </w:pPr>
    </w:lvl>
    <w:lvl w:ilvl="6" w:tplc="041B000F" w:tentative="1">
      <w:start w:val="1"/>
      <w:numFmt w:val="decimal"/>
      <w:lvlText w:val="%7."/>
      <w:lvlJc w:val="left"/>
      <w:pPr>
        <w:ind w:left="4326" w:hanging="360"/>
      </w:pPr>
    </w:lvl>
    <w:lvl w:ilvl="7" w:tplc="041B0019" w:tentative="1">
      <w:start w:val="1"/>
      <w:numFmt w:val="lowerLetter"/>
      <w:lvlText w:val="%8."/>
      <w:lvlJc w:val="left"/>
      <w:pPr>
        <w:ind w:left="5046" w:hanging="360"/>
      </w:pPr>
    </w:lvl>
    <w:lvl w:ilvl="8" w:tplc="041B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716628FB"/>
    <w:multiLevelType w:val="hybridMultilevel"/>
    <w:tmpl w:val="CE9E0D56"/>
    <w:lvl w:ilvl="0" w:tplc="89760EB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505B9"/>
    <w:multiLevelType w:val="hybridMultilevel"/>
    <w:tmpl w:val="E188B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5692C"/>
    <w:multiLevelType w:val="hybridMultilevel"/>
    <w:tmpl w:val="269CB2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0507"/>
    <w:multiLevelType w:val="hybridMultilevel"/>
    <w:tmpl w:val="367ED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B6"/>
    <w:rsid w:val="00102DAD"/>
    <w:rsid w:val="00132F60"/>
    <w:rsid w:val="001778B6"/>
    <w:rsid w:val="00302CC3"/>
    <w:rsid w:val="00325C06"/>
    <w:rsid w:val="00365F04"/>
    <w:rsid w:val="003876B8"/>
    <w:rsid w:val="00433F65"/>
    <w:rsid w:val="007365B5"/>
    <w:rsid w:val="008418ED"/>
    <w:rsid w:val="00851BF8"/>
    <w:rsid w:val="009E4B90"/>
    <w:rsid w:val="00AE3C97"/>
    <w:rsid w:val="00C37D03"/>
    <w:rsid w:val="00CA2355"/>
    <w:rsid w:val="00D63B6B"/>
    <w:rsid w:val="00DD5215"/>
    <w:rsid w:val="00E0276C"/>
    <w:rsid w:val="00E4755A"/>
    <w:rsid w:val="00F3651B"/>
    <w:rsid w:val="00F36527"/>
    <w:rsid w:val="00F6474E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BE52DE-BF88-495C-A660-3F216766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474E"/>
  </w:style>
  <w:style w:type="paragraph" w:styleId="Pta">
    <w:name w:val="footer"/>
    <w:basedOn w:val="Normlny"/>
    <w:link w:val="PtaChar"/>
    <w:uiPriority w:val="99"/>
    <w:unhideWhenUsed/>
    <w:rsid w:val="00F6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474E"/>
  </w:style>
  <w:style w:type="paragraph" w:styleId="Odsekzoznamu">
    <w:name w:val="List Paragraph"/>
    <w:basedOn w:val="Normlny"/>
    <w:uiPriority w:val="34"/>
    <w:qFormat/>
    <w:rsid w:val="00F647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F6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F36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Liptovská Uzivatel</dc:creator>
  <cp:keywords/>
  <dc:description/>
  <cp:lastModifiedBy>Kultúra Lip.Teplička</cp:lastModifiedBy>
  <cp:revision>2</cp:revision>
  <cp:lastPrinted>2021-06-03T09:09:00Z</cp:lastPrinted>
  <dcterms:created xsi:type="dcterms:W3CDTF">2021-11-19T09:40:00Z</dcterms:created>
  <dcterms:modified xsi:type="dcterms:W3CDTF">2021-11-19T09:40:00Z</dcterms:modified>
</cp:coreProperties>
</file>